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before="0" w:line="360" w:lineRule="auto"/>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IN THE HIGH COURT OF DELHI AT NEW DELHI</w:t>
      </w:r>
    </w:p>
    <w:p w:rsidR="00000000" w:rsidDel="00000000" w:rsidP="00000000" w:rsidRDefault="00000000" w:rsidRPr="00000000" w14:paraId="00000002">
      <w:pPr>
        <w:spacing w:after="0" w:before="0" w:line="360" w:lineRule="auto"/>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(ORIGINAL COMMERCIAL JURISDICTION)</w:t>
      </w:r>
    </w:p>
    <w:p w:rsidR="00000000" w:rsidDel="00000000" w:rsidP="00000000" w:rsidRDefault="00000000" w:rsidRPr="00000000" w14:paraId="00000003">
      <w:pPr>
        <w:spacing w:after="0" w:before="0" w:line="360" w:lineRule="auto"/>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CODE NO. 50000 and 50000.04</w:t>
      </w:r>
    </w:p>
    <w:p w:rsidR="00000000" w:rsidDel="00000000" w:rsidP="00000000" w:rsidRDefault="00000000" w:rsidRPr="00000000" w14:paraId="00000004">
      <w:pPr>
        <w:spacing w:after="0" w:before="0" w:line="360" w:lineRule="auto"/>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CS(COMM) NO. ________ OF 2024</w:t>
      </w:r>
    </w:p>
    <w:p w:rsidR="00000000" w:rsidDel="00000000" w:rsidP="00000000" w:rsidRDefault="00000000" w:rsidRPr="00000000" w14:paraId="00000005">
      <w:pPr>
        <w:spacing w:after="200" w:before="200" w:line="360" w:lineRule="auto"/>
        <w:rPr>
          <w:rFonts w:ascii="Times New Roman" w:cs="Times New Roman" w:eastAsia="Times New Roman" w:hAnsi="Times New Roman"/>
          <w:b w:val="1"/>
          <w:sz w:val="28"/>
          <w:szCs w:val="28"/>
          <w:highlight w:val="yellow"/>
          <w:u w:val="single"/>
        </w:rPr>
      </w:pPr>
      <w:r w:rsidDel="00000000" w:rsidR="00000000" w:rsidRPr="00000000">
        <w:rPr>
          <w:rFonts w:ascii="Times New Roman" w:cs="Times New Roman" w:eastAsia="Times New Roman" w:hAnsi="Times New Roman"/>
          <w:b w:val="1"/>
          <w:sz w:val="28"/>
          <w:szCs w:val="28"/>
          <w:highlight w:val="yellow"/>
          <w:u w:val="single"/>
          <w:rtl w:val="0"/>
        </w:rPr>
        <w:t xml:space="preserve">IN THE MATTER OF:</w:t>
      </w:r>
    </w:p>
    <w:p w:rsidR="00000000" w:rsidDel="00000000" w:rsidP="00000000" w:rsidRDefault="00000000" w:rsidRPr="00000000" w14:paraId="00000006">
      <w:pPr>
        <w:spacing w:after="200" w:before="200" w:line="360" w:lineRule="auto"/>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&lt;Plaintiffs’ Names&gt;                                                  …Plaintiffs</w:t>
      </w:r>
    </w:p>
    <w:p w:rsidR="00000000" w:rsidDel="00000000" w:rsidP="00000000" w:rsidRDefault="00000000" w:rsidRPr="00000000" w14:paraId="00000007">
      <w:pPr>
        <w:spacing w:after="200" w:before="200" w:line="360" w:lineRule="auto"/>
        <w:jc w:val="center"/>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Versus</w:t>
      </w:r>
    </w:p>
    <w:p w:rsidR="00000000" w:rsidDel="00000000" w:rsidP="00000000" w:rsidRDefault="00000000" w:rsidRPr="00000000" w14:paraId="00000008">
      <w:pPr>
        <w:spacing w:after="200" w:before="20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yellow"/>
          <w:rtl w:val="0"/>
        </w:rPr>
        <w:t xml:space="preserve">&lt;Defendant’s Names&gt;                        </w:t>
        <w:tab/>
        <w:t xml:space="preserve">         …Defendants</w:t>
      </w:r>
      <w:r w:rsidDel="00000000" w:rsidR="00000000" w:rsidRPr="00000000">
        <w:rPr>
          <w:rtl w:val="0"/>
        </w:rPr>
      </w:r>
    </w:p>
    <w:p w:rsidR="00000000" w:rsidDel="00000000" w:rsidP="00000000" w:rsidRDefault="00000000" w:rsidRPr="00000000" w14:paraId="00000009">
      <w:pPr>
        <w:spacing w:after="320" w:line="276"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APPLICATION UNDER SECTION 151 OF THE CODE OF CIVIL PROCEDURE, 1908 SEEKING PERMISSION TO FILE ELECTRONICALLY SIGNED AND NOTARISED </w:t>
      </w:r>
      <w:r w:rsidDel="00000000" w:rsidR="00000000" w:rsidRPr="00000000">
        <w:rPr>
          <w:rFonts w:ascii="Times New Roman" w:cs="Times New Roman" w:eastAsia="Times New Roman" w:hAnsi="Times New Roman"/>
          <w:b w:val="1"/>
          <w:sz w:val="28"/>
          <w:szCs w:val="28"/>
          <w:u w:val="single"/>
          <w:shd w:fill="9fc5e8" w:val="clear"/>
          <w:rtl w:val="0"/>
        </w:rPr>
        <w:t xml:space="preserve">AFFIDAVITS AND VAKALATNAMA</w:t>
      </w:r>
      <w:r w:rsidDel="00000000" w:rsidR="00000000" w:rsidRPr="00000000">
        <w:rPr>
          <w:rtl w:val="0"/>
        </w:rPr>
      </w:r>
    </w:p>
    <w:p w:rsidR="00000000" w:rsidDel="00000000" w:rsidP="00000000" w:rsidRDefault="00000000" w:rsidRPr="00000000" w14:paraId="0000000A">
      <w:pPr>
        <w:numPr>
          <w:ilvl w:val="0"/>
          <w:numId w:val="1"/>
        </w:numPr>
        <w:spacing w:after="320" w:before="240" w:line="360" w:lineRule="auto"/>
        <w:ind w:left="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shd w:fill="9fc5e8" w:val="clear"/>
          <w:rtl w:val="0"/>
        </w:rPr>
        <w:t xml:space="preserve">instant suit</w:t>
      </w:r>
      <w:r w:rsidDel="00000000" w:rsidR="00000000" w:rsidRPr="00000000">
        <w:rPr>
          <w:rFonts w:ascii="Times New Roman" w:cs="Times New Roman" w:eastAsia="Times New Roman" w:hAnsi="Times New Roman"/>
          <w:sz w:val="28"/>
          <w:szCs w:val="28"/>
          <w:rtl w:val="0"/>
        </w:rPr>
        <w:t xml:space="preserve"> has been filed by the </w:t>
      </w:r>
      <w:r w:rsidDel="00000000" w:rsidR="00000000" w:rsidRPr="00000000">
        <w:rPr>
          <w:rFonts w:ascii="Times New Roman" w:cs="Times New Roman" w:eastAsia="Times New Roman" w:hAnsi="Times New Roman"/>
          <w:sz w:val="28"/>
          <w:szCs w:val="28"/>
          <w:highlight w:val="yellow"/>
          <w:rtl w:val="0"/>
        </w:rPr>
        <w:t xml:space="preserve">Applicant</w:t>
      </w:r>
      <w:r w:rsidDel="00000000" w:rsidR="00000000" w:rsidRPr="00000000">
        <w:rPr>
          <w:rFonts w:ascii="Times New Roman" w:cs="Times New Roman" w:eastAsia="Times New Roman" w:hAnsi="Times New Roman"/>
          <w:sz w:val="28"/>
          <w:szCs w:val="28"/>
          <w:rtl w:val="0"/>
        </w:rPr>
        <w:t xml:space="preserve"> before this Hon’ble Court. The </w:t>
      </w:r>
      <w:r w:rsidDel="00000000" w:rsidR="00000000" w:rsidRPr="00000000">
        <w:rPr>
          <w:rFonts w:ascii="Times New Roman" w:cs="Times New Roman" w:eastAsia="Times New Roman" w:hAnsi="Times New Roman"/>
          <w:sz w:val="28"/>
          <w:szCs w:val="28"/>
          <w:highlight w:val="yellow"/>
          <w:rtl w:val="0"/>
        </w:rPr>
        <w:t xml:space="preserve">Applicant</w:t>
      </w:r>
      <w:r w:rsidDel="00000000" w:rsidR="00000000" w:rsidRPr="00000000">
        <w:rPr>
          <w:rFonts w:ascii="Times New Roman" w:cs="Times New Roman" w:eastAsia="Times New Roman" w:hAnsi="Times New Roman"/>
          <w:sz w:val="28"/>
          <w:szCs w:val="28"/>
          <w:rtl w:val="0"/>
        </w:rPr>
        <w:t xml:space="preserve"> relies upon the contents and averments made in the suit aand the same may kindly be referred to, which are not being repeated herein for the sake of brevity.</w:t>
      </w:r>
    </w:p>
    <w:p w:rsidR="00000000" w:rsidDel="00000000" w:rsidP="00000000" w:rsidRDefault="00000000" w:rsidRPr="00000000" w14:paraId="0000000B">
      <w:pPr>
        <w:numPr>
          <w:ilvl w:val="0"/>
          <w:numId w:val="1"/>
        </w:numPr>
        <w:spacing w:after="320" w:before="240" w:line="360" w:lineRule="auto"/>
        <w:ind w:left="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highlight w:val="yellow"/>
          <w:rtl w:val="0"/>
        </w:rPr>
        <w:t xml:space="preserve">Applicant</w:t>
      </w:r>
      <w:r w:rsidDel="00000000" w:rsidR="00000000" w:rsidRPr="00000000">
        <w:rPr>
          <w:rFonts w:ascii="Times New Roman" w:cs="Times New Roman" w:eastAsia="Times New Roman" w:hAnsi="Times New Roman"/>
          <w:sz w:val="28"/>
          <w:szCs w:val="28"/>
          <w:rtl w:val="0"/>
        </w:rPr>
        <w:t xml:space="preserve"> has filed this </w:t>
      </w:r>
      <w:r w:rsidDel="00000000" w:rsidR="00000000" w:rsidRPr="00000000">
        <w:rPr>
          <w:rFonts w:ascii="Times New Roman" w:cs="Times New Roman" w:eastAsia="Times New Roman" w:hAnsi="Times New Roman"/>
          <w:sz w:val="28"/>
          <w:szCs w:val="28"/>
          <w:shd w:fill="9fc5e8" w:val="clear"/>
          <w:rtl w:val="0"/>
        </w:rPr>
        <w:t xml:space="preserve">Application</w:t>
      </w:r>
      <w:r w:rsidDel="00000000" w:rsidR="00000000" w:rsidRPr="00000000">
        <w:rPr>
          <w:rFonts w:ascii="Times New Roman" w:cs="Times New Roman" w:eastAsia="Times New Roman" w:hAnsi="Times New Roman"/>
          <w:sz w:val="28"/>
          <w:szCs w:val="28"/>
          <w:rtl w:val="0"/>
        </w:rPr>
        <w:t xml:space="preserve"> in the </w:t>
      </w:r>
      <w:r w:rsidDel="00000000" w:rsidR="00000000" w:rsidRPr="00000000">
        <w:rPr>
          <w:rFonts w:ascii="Times New Roman" w:cs="Times New Roman" w:eastAsia="Times New Roman" w:hAnsi="Times New Roman"/>
          <w:sz w:val="28"/>
          <w:szCs w:val="28"/>
          <w:shd w:fill="9fc5e8" w:val="clear"/>
          <w:rtl w:val="0"/>
        </w:rPr>
        <w:t xml:space="preserve">captioned suit</w:t>
      </w:r>
      <w:r w:rsidDel="00000000" w:rsidR="00000000" w:rsidRPr="00000000">
        <w:rPr>
          <w:rFonts w:ascii="Times New Roman" w:cs="Times New Roman" w:eastAsia="Times New Roman" w:hAnsi="Times New Roman"/>
          <w:sz w:val="28"/>
          <w:szCs w:val="28"/>
          <w:rtl w:val="0"/>
        </w:rPr>
        <w:t xml:space="preserve">, which is supported by the </w:t>
      </w:r>
      <w:r w:rsidDel="00000000" w:rsidR="00000000" w:rsidRPr="00000000">
        <w:rPr>
          <w:rFonts w:ascii="Times New Roman" w:cs="Times New Roman" w:eastAsia="Times New Roman" w:hAnsi="Times New Roman"/>
          <w:sz w:val="28"/>
          <w:szCs w:val="28"/>
          <w:highlight w:val="yellow"/>
          <w:rtl w:val="0"/>
        </w:rPr>
        <w:t xml:space="preserve">Applicant</w:t>
      </w:r>
      <w:r w:rsidDel="00000000" w:rsidR="00000000" w:rsidRPr="00000000">
        <w:rPr>
          <w:rFonts w:ascii="Times New Roman" w:cs="Times New Roman" w:eastAsia="Times New Roman" w:hAnsi="Times New Roman"/>
          <w:sz w:val="28"/>
          <w:szCs w:val="28"/>
          <w:highlight w:val="yellow"/>
          <w:rtl w:val="0"/>
        </w:rPr>
        <w:t xml:space="preserve">’s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yellow"/>
          <w:rtl w:val="0"/>
        </w:rPr>
        <w:t xml:space="preserve">authorised Attorney</w:t>
      </w:r>
      <w:r w:rsidDel="00000000" w:rsidR="00000000" w:rsidRPr="00000000">
        <w:rPr>
          <w:rFonts w:ascii="Times New Roman" w:cs="Times New Roman" w:eastAsia="Times New Roman" w:hAnsi="Times New Roman"/>
          <w:sz w:val="28"/>
          <w:szCs w:val="28"/>
          <w:rtl w:val="0"/>
        </w:rPr>
        <w:t xml:space="preserve"> with an electronically signed and notarised affidavit.</w:t>
      </w:r>
    </w:p>
    <w:p w:rsidR="00000000" w:rsidDel="00000000" w:rsidP="00000000" w:rsidRDefault="00000000" w:rsidRPr="00000000" w14:paraId="0000000C">
      <w:pPr>
        <w:numPr>
          <w:ilvl w:val="0"/>
          <w:numId w:val="1"/>
        </w:numPr>
        <w:spacing w:after="320" w:before="240" w:line="360" w:lineRule="auto"/>
        <w:ind w:left="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the </w:t>
      </w:r>
      <w:r w:rsidDel="00000000" w:rsidR="00000000" w:rsidRPr="00000000">
        <w:rPr>
          <w:rFonts w:ascii="Times New Roman" w:cs="Times New Roman" w:eastAsia="Times New Roman" w:hAnsi="Times New Roman"/>
          <w:sz w:val="28"/>
          <w:szCs w:val="28"/>
          <w:highlight w:val="yellow"/>
          <w:rtl w:val="0"/>
        </w:rPr>
        <w:t xml:space="preserve">Applicant’s authorised Attorney</w:t>
      </w:r>
      <w:r w:rsidDel="00000000" w:rsidR="00000000" w:rsidRPr="00000000">
        <w:rPr>
          <w:rFonts w:ascii="Times New Roman" w:cs="Times New Roman" w:eastAsia="Times New Roman" w:hAnsi="Times New Roman"/>
          <w:sz w:val="28"/>
          <w:szCs w:val="28"/>
          <w:rtl w:val="0"/>
        </w:rPr>
        <w:t xml:space="preserve"> utilised the online platform “NotarEase” for getting his </w:t>
      </w:r>
      <w:r w:rsidDel="00000000" w:rsidR="00000000" w:rsidRPr="00000000">
        <w:rPr>
          <w:rFonts w:ascii="Times New Roman" w:cs="Times New Roman" w:eastAsia="Times New Roman" w:hAnsi="Times New Roman"/>
          <w:sz w:val="28"/>
          <w:szCs w:val="28"/>
          <w:shd w:fill="9fc5e8" w:val="clear"/>
          <w:rtl w:val="0"/>
        </w:rPr>
        <w:t xml:space="preserve">Affidavit and Vakalatnama (hereinafter referred to as “Documents”) </w:t>
      </w:r>
      <w:r w:rsidDel="00000000" w:rsidR="00000000" w:rsidRPr="00000000">
        <w:rPr>
          <w:rFonts w:ascii="Times New Roman" w:cs="Times New Roman" w:eastAsia="Times New Roman" w:hAnsi="Times New Roman"/>
          <w:sz w:val="28"/>
          <w:szCs w:val="28"/>
          <w:rtl w:val="0"/>
        </w:rPr>
        <w:t xml:space="preserve">electronically signed and notarised, because it is time-efficient, and is also in full compliance with the relevant rules and procedures.</w:t>
      </w:r>
    </w:p>
    <w:p w:rsidR="00000000" w:rsidDel="00000000" w:rsidP="00000000" w:rsidRDefault="00000000" w:rsidRPr="00000000" w14:paraId="0000000D">
      <w:pPr>
        <w:numPr>
          <w:ilvl w:val="0"/>
          <w:numId w:val="1"/>
        </w:numPr>
        <w:spacing w:after="320" w:before="240" w:line="360" w:lineRule="auto"/>
        <w:ind w:left="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orders passed by courts where documents electronically signed and notarised using the platform “NotarEase” have been accepted. </w:t>
      </w:r>
    </w:p>
    <w:p w:rsidR="00000000" w:rsidDel="00000000" w:rsidP="00000000" w:rsidRDefault="00000000" w:rsidRPr="00000000" w14:paraId="0000000E">
      <w:pPr>
        <w:spacing w:after="320" w:before="24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relevant orders accepting the process adopted by NotarEase for electronic signing and notarisation have been enclosed herewith as </w:t>
      </w:r>
      <w:r w:rsidDel="00000000" w:rsidR="00000000" w:rsidRPr="00000000">
        <w:rPr>
          <w:rFonts w:ascii="Times New Roman" w:cs="Times New Roman" w:eastAsia="Times New Roman" w:hAnsi="Times New Roman"/>
          <w:b w:val="1"/>
          <w:sz w:val="28"/>
          <w:szCs w:val="28"/>
          <w:rtl w:val="0"/>
        </w:rPr>
        <w:t xml:space="preserve">Document-1 (Colly.)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F">
      <w:pPr>
        <w:numPr>
          <w:ilvl w:val="0"/>
          <w:numId w:val="1"/>
        </w:numPr>
        <w:spacing w:after="320" w:before="240" w:line="360" w:lineRule="auto"/>
        <w:ind w:left="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Additionally, the platform “NotarEase” was also used by “Samadhan”, the official Mediation and Conciliation Centre of the Hon’ble Delhi High Court, for electronically signing and notarising a settlement agreement.</w:t>
      </w:r>
    </w:p>
    <w:p w:rsidR="00000000" w:rsidDel="00000000" w:rsidP="00000000" w:rsidRDefault="00000000" w:rsidRPr="00000000" w14:paraId="00000010">
      <w:pPr>
        <w:numPr>
          <w:ilvl w:val="0"/>
          <w:numId w:val="1"/>
        </w:numPr>
        <w:spacing w:after="320" w:before="240" w:line="360" w:lineRule="auto"/>
        <w:ind w:left="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platform “NotarEase” adopts a comprehensive process for electronically signing and notarising the documents. The detailed procedure followed by NotarEase for electronically signing and notarising the documents is provided hereinbelow:</w:t>
      </w:r>
      <w:r w:rsidDel="00000000" w:rsidR="00000000" w:rsidRPr="00000000">
        <w:rPr>
          <w:rtl w:val="0"/>
        </w:rPr>
      </w:r>
    </w:p>
    <w:p w:rsidR="00000000" w:rsidDel="00000000" w:rsidP="00000000" w:rsidRDefault="00000000" w:rsidRPr="00000000" w14:paraId="00000011">
      <w:pPr>
        <w:widowControl w:val="0"/>
        <w:numPr>
          <w:ilvl w:val="1"/>
          <w:numId w:val="1"/>
        </w:numPr>
        <w:tabs>
          <w:tab w:val="left" w:leader="none" w:pos="1609"/>
          <w:tab w:val="left" w:leader="none" w:pos="1611"/>
        </w:tabs>
        <w:spacing w:after="240" w:before="240" w:line="360" w:lineRule="auto"/>
        <w:ind w:left="1260" w:right="1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online appointment was booked by the counsel for the </w:t>
      </w:r>
      <w:r w:rsidDel="00000000" w:rsidR="00000000" w:rsidRPr="00000000">
        <w:rPr>
          <w:rFonts w:ascii="Times New Roman" w:cs="Times New Roman" w:eastAsia="Times New Roman" w:hAnsi="Times New Roman"/>
          <w:sz w:val="28"/>
          <w:szCs w:val="28"/>
          <w:highlight w:val="yellow"/>
          <w:rtl w:val="0"/>
        </w:rPr>
        <w:t xml:space="preserve">Applicant</w:t>
      </w:r>
      <w:r w:rsidDel="00000000" w:rsidR="00000000" w:rsidRPr="00000000">
        <w:rPr>
          <w:rFonts w:ascii="Times New Roman" w:cs="Times New Roman" w:eastAsia="Times New Roman" w:hAnsi="Times New Roman"/>
          <w:sz w:val="28"/>
          <w:szCs w:val="28"/>
          <w:rtl w:val="0"/>
        </w:rPr>
        <w:t xml:space="preserve"> by uploading the PDF of the Documents on the online notarisation platform “NotarEase”. The </w:t>
      </w:r>
      <w:r w:rsidDel="00000000" w:rsidR="00000000" w:rsidRPr="00000000">
        <w:rPr>
          <w:rFonts w:ascii="Times New Roman" w:cs="Times New Roman" w:eastAsia="Times New Roman" w:hAnsi="Times New Roman"/>
          <w:sz w:val="28"/>
          <w:szCs w:val="28"/>
          <w:highlight w:val="yellow"/>
          <w:rtl w:val="0"/>
        </w:rPr>
        <w:t xml:space="preserve">Applicant’s counsel</w:t>
      </w:r>
      <w:r w:rsidDel="00000000" w:rsidR="00000000" w:rsidRPr="00000000">
        <w:rPr>
          <w:rFonts w:ascii="Times New Roman" w:cs="Times New Roman" w:eastAsia="Times New Roman" w:hAnsi="Times New Roman"/>
          <w:sz w:val="28"/>
          <w:szCs w:val="28"/>
          <w:rtl w:val="0"/>
        </w:rPr>
        <w:t xml:space="preserve"> chose the time slot and booked an online appointment with the Notary.</w:t>
      </w:r>
    </w:p>
    <w:p w:rsidR="00000000" w:rsidDel="00000000" w:rsidP="00000000" w:rsidRDefault="00000000" w:rsidRPr="00000000" w14:paraId="00000012">
      <w:pPr>
        <w:widowControl w:val="0"/>
        <w:numPr>
          <w:ilvl w:val="1"/>
          <w:numId w:val="1"/>
        </w:numPr>
        <w:tabs>
          <w:tab w:val="left" w:leader="none" w:pos="1609"/>
          <w:tab w:val="left" w:leader="none" w:pos="1611"/>
        </w:tabs>
        <w:spacing w:after="240" w:before="240" w:line="360" w:lineRule="auto"/>
        <w:ind w:left="1260" w:right="1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Notary and all the </w:t>
      </w:r>
      <w:r w:rsidDel="00000000" w:rsidR="00000000" w:rsidRPr="00000000">
        <w:rPr>
          <w:rFonts w:ascii="Times New Roman" w:cs="Times New Roman" w:eastAsia="Times New Roman" w:hAnsi="Times New Roman"/>
          <w:sz w:val="28"/>
          <w:szCs w:val="28"/>
          <w:highlight w:val="yellow"/>
          <w:rtl w:val="0"/>
        </w:rPr>
        <w:t xml:space="preserve">Applicant</w:t>
      </w:r>
      <w:r w:rsidDel="00000000" w:rsidR="00000000" w:rsidRPr="00000000">
        <w:rPr>
          <w:rFonts w:ascii="Times New Roman" w:cs="Times New Roman" w:eastAsia="Times New Roman" w:hAnsi="Times New Roman"/>
          <w:sz w:val="28"/>
          <w:szCs w:val="28"/>
          <w:rtl w:val="0"/>
        </w:rPr>
        <w:t xml:space="preserve"> joined a video conferencing call.</w:t>
      </w:r>
    </w:p>
    <w:p w:rsidR="00000000" w:rsidDel="00000000" w:rsidP="00000000" w:rsidRDefault="00000000" w:rsidRPr="00000000" w14:paraId="00000013">
      <w:pPr>
        <w:widowControl w:val="0"/>
        <w:numPr>
          <w:ilvl w:val="1"/>
          <w:numId w:val="1"/>
        </w:numPr>
        <w:tabs>
          <w:tab w:val="left" w:leader="none" w:pos="1609"/>
          <w:tab w:val="left" w:leader="none" w:pos="1611"/>
        </w:tabs>
        <w:spacing w:after="240" w:before="240" w:line="360" w:lineRule="auto"/>
        <w:ind w:left="1260" w:right="1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Documents were visible on the NotarEase platform simultaneously to all the signatories.</w:t>
      </w:r>
    </w:p>
    <w:p w:rsidR="00000000" w:rsidDel="00000000" w:rsidP="00000000" w:rsidRDefault="00000000" w:rsidRPr="00000000" w14:paraId="00000014">
      <w:pPr>
        <w:widowControl w:val="0"/>
        <w:numPr>
          <w:ilvl w:val="1"/>
          <w:numId w:val="1"/>
        </w:numPr>
        <w:tabs>
          <w:tab w:val="left" w:leader="none" w:pos="1609"/>
          <w:tab w:val="left" w:leader="none" w:pos="1611"/>
        </w:tabs>
        <w:spacing w:after="240" w:before="240" w:line="360" w:lineRule="auto"/>
        <w:ind w:left="1260" w:right="1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Notary verified the identity of all the Deponents by comparing the details of the uploaded ID with the ID shown by the Deponents on the video call.</w:t>
      </w:r>
    </w:p>
    <w:p w:rsidR="00000000" w:rsidDel="00000000" w:rsidP="00000000" w:rsidRDefault="00000000" w:rsidRPr="00000000" w14:paraId="00000015">
      <w:pPr>
        <w:widowControl w:val="0"/>
        <w:numPr>
          <w:ilvl w:val="1"/>
          <w:numId w:val="1"/>
        </w:numPr>
        <w:tabs>
          <w:tab w:val="left" w:leader="none" w:pos="1609"/>
          <w:tab w:val="left" w:leader="none" w:pos="1611"/>
        </w:tabs>
        <w:spacing w:after="240" w:before="240" w:line="360" w:lineRule="auto"/>
        <w:ind w:left="1260" w:right="1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Once the identity of the Deponents was confirmed, the Notary initiated the e-signature process, which </w:t>
      </w:r>
      <w:r w:rsidDel="00000000" w:rsidR="00000000" w:rsidRPr="00000000">
        <w:rPr>
          <w:rFonts w:ascii="Times New Roman" w:cs="Times New Roman" w:eastAsia="Times New Roman" w:hAnsi="Times New Roman"/>
          <w:sz w:val="28"/>
          <w:szCs w:val="28"/>
          <w:rtl w:val="0"/>
        </w:rPr>
        <w:t xml:space="preserve">takes</w:t>
      </w:r>
      <w:r w:rsidDel="00000000" w:rsidR="00000000" w:rsidRPr="00000000">
        <w:rPr>
          <w:rFonts w:ascii="Times New Roman" w:cs="Times New Roman" w:eastAsia="Times New Roman" w:hAnsi="Times New Roman"/>
          <w:sz w:val="28"/>
          <w:szCs w:val="28"/>
          <w:rtl w:val="0"/>
        </w:rPr>
        <w:t xml:space="preserve"> place using eMudhra. eMudhra is a Certifying Authority, licensed by the Controller of Certifying Authorities (appointed by the Government of India u/s 17 of the Information Technology Act, 2000). Certifying Authorities are authorised to issue electronic signature Certificates under the scheme of the Information Technology Act, 2000 including Section 35 thereof. The legal recognition of electronic signatures is provided u/s 5 of the 2000 Act. For ready reference, Section 5 of the 2000 Act is reproduced as under: -</w:t>
      </w:r>
    </w:p>
    <w:p w:rsidR="00000000" w:rsidDel="00000000" w:rsidP="00000000" w:rsidRDefault="00000000" w:rsidRPr="00000000" w14:paraId="00000016">
      <w:pPr>
        <w:widowControl w:val="0"/>
        <w:tabs>
          <w:tab w:val="left" w:leader="none" w:pos="1609"/>
          <w:tab w:val="left" w:leader="none" w:pos="1611"/>
        </w:tabs>
        <w:spacing w:after="240" w:before="240" w:line="360" w:lineRule="auto"/>
        <w:ind w:left="1440" w:right="11"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5. Legal recognition of electronic signatures –</w:t>
      </w:r>
    </w:p>
    <w:p w:rsidR="00000000" w:rsidDel="00000000" w:rsidP="00000000" w:rsidRDefault="00000000" w:rsidRPr="00000000" w14:paraId="00000017">
      <w:pPr>
        <w:spacing w:line="276" w:lineRule="auto"/>
        <w:ind w:left="1440" w:right="167"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Where any law provides that information or any other matter shall be authenticated by affixing the signature or any document shall be signed or bear the signature of any person, then, notwithstanding anything contained in such law, such requirement shall be deemed to have been satisfied, if such information or matter is authenticated by means of electronic signature affixed in such manner as may be prescribed by the Central Government.</w:t>
      </w:r>
    </w:p>
    <w:p w:rsidR="00000000" w:rsidDel="00000000" w:rsidP="00000000" w:rsidRDefault="00000000" w:rsidRPr="00000000" w14:paraId="00000018">
      <w:pPr>
        <w:spacing w:line="276" w:lineRule="auto"/>
        <w:ind w:left="1260" w:right="167" w:hanging="360"/>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19">
      <w:pPr>
        <w:spacing w:after="240" w:line="276" w:lineRule="auto"/>
        <w:ind w:left="1440" w:right="167" w:firstLine="0"/>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Explanation. – For the purposes of this section, “signed”, with its grammatical variations and cognate expressions, shall, with reference to a person, mean affixing of his hand written signature or any mark on any document and the expression “signature” shall be construed accordingly.”</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609"/>
          <w:tab w:val="left" w:leader="none" w:pos="1611"/>
        </w:tabs>
        <w:spacing w:after="240" w:before="240" w:line="360" w:lineRule="auto"/>
        <w:ind w:left="1260" w:right="1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Documents were stamped with the Notary’s details.</w:t>
      </w:r>
    </w:p>
    <w:p w:rsidR="00000000" w:rsidDel="00000000" w:rsidP="00000000" w:rsidRDefault="00000000" w:rsidRPr="00000000" w14:paraId="0000001B">
      <w:pPr>
        <w:widowControl w:val="0"/>
        <w:numPr>
          <w:ilvl w:val="1"/>
          <w:numId w:val="1"/>
        </w:numPr>
        <w:tabs>
          <w:tab w:val="left" w:leader="none" w:pos="1609"/>
          <w:tab w:val="left" w:leader="none" w:pos="1611"/>
        </w:tabs>
        <w:spacing w:after="240" w:before="240" w:line="360" w:lineRule="auto"/>
        <w:ind w:left="1260" w:right="1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highlight w:val="yellow"/>
          <w:rtl w:val="0"/>
        </w:rPr>
        <w:t xml:space="preserve">Applicant</w:t>
      </w:r>
      <w:r w:rsidDel="00000000" w:rsidR="00000000" w:rsidRPr="00000000">
        <w:rPr>
          <w:rFonts w:ascii="Times New Roman" w:cs="Times New Roman" w:eastAsia="Times New Roman" w:hAnsi="Times New Roman"/>
          <w:sz w:val="28"/>
          <w:szCs w:val="28"/>
          <w:rtl w:val="0"/>
        </w:rPr>
        <w:t xml:space="preserve"> electronically signed the Documents using eMudhra, in compliance with the Information Technology Act. </w:t>
      </w:r>
    </w:p>
    <w:p w:rsidR="00000000" w:rsidDel="00000000" w:rsidP="00000000" w:rsidRDefault="00000000" w:rsidRPr="00000000" w14:paraId="0000001C">
      <w:pPr>
        <w:widowControl w:val="0"/>
        <w:numPr>
          <w:ilvl w:val="1"/>
          <w:numId w:val="1"/>
        </w:numPr>
        <w:tabs>
          <w:tab w:val="left" w:leader="none" w:pos="1609"/>
          <w:tab w:val="left" w:leader="none" w:pos="1611"/>
        </w:tabs>
        <w:spacing w:after="240" w:before="240" w:line="360" w:lineRule="auto"/>
        <w:ind w:left="1260" w:right="1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Notary then electronically signed </w:t>
      </w:r>
      <w:r w:rsidDel="00000000" w:rsidR="00000000" w:rsidRPr="00000000">
        <w:rPr>
          <w:rFonts w:ascii="Times New Roman" w:cs="Times New Roman" w:eastAsia="Times New Roman" w:hAnsi="Times New Roman"/>
          <w:sz w:val="28"/>
          <w:szCs w:val="28"/>
          <w:highlight w:val="white"/>
          <w:rtl w:val="0"/>
        </w:rPr>
        <w:t xml:space="preserve">the Documents</w:t>
      </w:r>
      <w:r w:rsidDel="00000000" w:rsidR="00000000" w:rsidRPr="00000000">
        <w:rPr>
          <w:rFonts w:ascii="Times New Roman" w:cs="Times New Roman" w:eastAsia="Times New Roman" w:hAnsi="Times New Roman"/>
          <w:sz w:val="28"/>
          <w:szCs w:val="28"/>
          <w:rtl w:val="0"/>
        </w:rPr>
        <w:t xml:space="preserve"> in the same way, using eMudhra. Through this process, the Documents were electronically signed and notarised. </w:t>
      </w:r>
    </w:p>
    <w:p w:rsidR="00000000" w:rsidDel="00000000" w:rsidP="00000000" w:rsidRDefault="00000000" w:rsidRPr="00000000" w14:paraId="0000001D">
      <w:pPr>
        <w:numPr>
          <w:ilvl w:val="0"/>
          <w:numId w:val="1"/>
        </w:numPr>
        <w:spacing w:after="320" w:before="240" w:line="360" w:lineRule="auto"/>
        <w:ind w:left="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It is submitted that the process followed by the </w:t>
      </w:r>
      <w:r w:rsidDel="00000000" w:rsidR="00000000" w:rsidRPr="00000000">
        <w:rPr>
          <w:rFonts w:ascii="Times New Roman" w:cs="Times New Roman" w:eastAsia="Times New Roman" w:hAnsi="Times New Roman"/>
          <w:sz w:val="28"/>
          <w:szCs w:val="28"/>
          <w:highlight w:val="yellow"/>
          <w:rtl w:val="0"/>
        </w:rPr>
        <w:t xml:space="preserve">Applicant’s authorised Attorney,</w:t>
      </w:r>
      <w:r w:rsidDel="00000000" w:rsidR="00000000" w:rsidRPr="00000000">
        <w:rPr>
          <w:rFonts w:ascii="Times New Roman" w:cs="Times New Roman" w:eastAsia="Times New Roman" w:hAnsi="Times New Roman"/>
          <w:sz w:val="28"/>
          <w:szCs w:val="28"/>
          <w:rtl w:val="0"/>
        </w:rPr>
        <w:t xml:space="preserve"> as provided above, is in conformity with the relevant rules and procedures. It is respectfully submitted that permitting such electronic / virtual procedure would be in furtherance of the steps taken by this Hon’ble Court towards expanding and facilitating the advancement in technology for overcoming delays, simplifying and rationalising the procedures. </w:t>
      </w:r>
    </w:p>
    <w:p w:rsidR="00000000" w:rsidDel="00000000" w:rsidP="00000000" w:rsidRDefault="00000000" w:rsidRPr="00000000" w14:paraId="0000001E">
      <w:pPr>
        <w:numPr>
          <w:ilvl w:val="0"/>
          <w:numId w:val="1"/>
        </w:numPr>
        <w:spacing w:after="320" w:before="240" w:line="360" w:lineRule="auto"/>
        <w:ind w:left="35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It must be noted that in the electronically signed documents, upon any kind of modification (such as insertion of page numbering or merging as part of another PDF etc.), the electronic signature may or may not continue to appear on the page as it gets invalidated. Therefore, the original electronically signed documents are being retained by the counsel for the </w:t>
      </w:r>
      <w:r w:rsidDel="00000000" w:rsidR="00000000" w:rsidRPr="00000000">
        <w:rPr>
          <w:rFonts w:ascii="Times New Roman" w:cs="Times New Roman" w:eastAsia="Times New Roman" w:hAnsi="Times New Roman"/>
          <w:sz w:val="28"/>
          <w:szCs w:val="28"/>
          <w:highlight w:val="yellow"/>
          <w:rtl w:val="0"/>
        </w:rPr>
        <w:t xml:space="preserve">Applicant’s authorised Attorney</w:t>
      </w:r>
      <w:r w:rsidDel="00000000" w:rsidR="00000000" w:rsidRPr="00000000">
        <w:rPr>
          <w:rFonts w:ascii="Times New Roman" w:cs="Times New Roman" w:eastAsia="Times New Roman" w:hAnsi="Times New Roman"/>
          <w:sz w:val="28"/>
          <w:szCs w:val="28"/>
          <w:rtl w:val="0"/>
        </w:rPr>
        <w:t xml:space="preserve"> and can be demonstrated to the Hon’ble Court in the event so required for the same reason.</w:t>
      </w:r>
    </w:p>
    <w:p w:rsidR="00000000" w:rsidDel="00000000" w:rsidP="00000000" w:rsidRDefault="00000000" w:rsidRPr="00000000" w14:paraId="0000001F">
      <w:pPr>
        <w:numPr>
          <w:ilvl w:val="0"/>
          <w:numId w:val="1"/>
        </w:numPr>
        <w:spacing w:after="320" w:before="240" w:line="360" w:lineRule="auto"/>
        <w:ind w:left="357" w:hanging="5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view of the above, the</w:t>
      </w:r>
      <w:r w:rsidDel="00000000" w:rsidR="00000000" w:rsidRPr="00000000">
        <w:rPr>
          <w:rFonts w:ascii="Times New Roman" w:cs="Times New Roman" w:eastAsia="Times New Roman" w:hAnsi="Times New Roman"/>
          <w:sz w:val="28"/>
          <w:szCs w:val="28"/>
          <w:shd w:fill="9fc5e8" w:val="clear"/>
          <w:rtl w:val="0"/>
        </w:rPr>
        <w:t xml:space="preserve"> present Application</w:t>
      </w:r>
      <w:r w:rsidDel="00000000" w:rsidR="00000000" w:rsidRPr="00000000">
        <w:rPr>
          <w:rFonts w:ascii="Times New Roman" w:cs="Times New Roman" w:eastAsia="Times New Roman" w:hAnsi="Times New Roman"/>
          <w:sz w:val="28"/>
          <w:szCs w:val="28"/>
          <w:rtl w:val="0"/>
        </w:rPr>
        <w:t xml:space="preserve"> is being filed seeking permission of this Hon’ble Court to file the electronically signed and notarised Documents on behalf of the </w:t>
      </w:r>
      <w:r w:rsidDel="00000000" w:rsidR="00000000" w:rsidRPr="00000000">
        <w:rPr>
          <w:rFonts w:ascii="Times New Roman" w:cs="Times New Roman" w:eastAsia="Times New Roman" w:hAnsi="Times New Roman"/>
          <w:sz w:val="28"/>
          <w:szCs w:val="28"/>
          <w:highlight w:val="yellow"/>
          <w:rtl w:val="0"/>
        </w:rPr>
        <w:t xml:space="preserve">Applicant</w:t>
      </w:r>
      <w:r w:rsidDel="00000000" w:rsidR="00000000" w:rsidRPr="00000000">
        <w:rPr>
          <w:rFonts w:ascii="Times New Roman" w:cs="Times New Roman" w:eastAsia="Times New Roman" w:hAnsi="Times New Roman"/>
          <w:sz w:val="28"/>
          <w:szCs w:val="28"/>
          <w:rtl w:val="0"/>
        </w:rPr>
        <w:t xml:space="preserve"> herein.</w:t>
      </w:r>
    </w:p>
    <w:p w:rsidR="00000000" w:rsidDel="00000000" w:rsidP="00000000" w:rsidRDefault="00000000" w:rsidRPr="00000000" w14:paraId="00000020">
      <w:pPr>
        <w:numPr>
          <w:ilvl w:val="0"/>
          <w:numId w:val="1"/>
        </w:numPr>
        <w:spacing w:after="320" w:before="240" w:line="360" w:lineRule="auto"/>
        <w:ind w:left="357" w:hanging="5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shd w:fill="9fc5e8" w:val="clear"/>
          <w:rtl w:val="0"/>
        </w:rPr>
        <w:t xml:space="preserve">instant Application</w:t>
      </w:r>
      <w:r w:rsidDel="00000000" w:rsidR="00000000" w:rsidRPr="00000000">
        <w:rPr>
          <w:rFonts w:ascii="Times New Roman" w:cs="Times New Roman" w:eastAsia="Times New Roman" w:hAnsi="Times New Roman"/>
          <w:sz w:val="28"/>
          <w:szCs w:val="28"/>
          <w:rtl w:val="0"/>
        </w:rPr>
        <w:t xml:space="preserve"> is being made </w:t>
      </w:r>
      <w:r w:rsidDel="00000000" w:rsidR="00000000" w:rsidRPr="00000000">
        <w:rPr>
          <w:rFonts w:ascii="Times New Roman" w:cs="Times New Roman" w:eastAsia="Times New Roman" w:hAnsi="Times New Roman"/>
          <w:i w:val="1"/>
          <w:sz w:val="28"/>
          <w:szCs w:val="28"/>
          <w:rtl w:val="0"/>
        </w:rPr>
        <w:t xml:space="preserve">bona-fide</w:t>
      </w:r>
      <w:r w:rsidDel="00000000" w:rsidR="00000000" w:rsidRPr="00000000">
        <w:rPr>
          <w:rFonts w:ascii="Times New Roman" w:cs="Times New Roman" w:eastAsia="Times New Roman" w:hAnsi="Times New Roman"/>
          <w:sz w:val="28"/>
          <w:szCs w:val="28"/>
          <w:rtl w:val="0"/>
        </w:rPr>
        <w:t xml:space="preserve"> and in the interest of justice and no prejudice will be caused if the </w:t>
      </w:r>
      <w:r w:rsidDel="00000000" w:rsidR="00000000" w:rsidRPr="00000000">
        <w:rPr>
          <w:rFonts w:ascii="Times New Roman" w:cs="Times New Roman" w:eastAsia="Times New Roman" w:hAnsi="Times New Roman"/>
          <w:sz w:val="28"/>
          <w:szCs w:val="28"/>
          <w:shd w:fill="9fc5e8" w:val="clear"/>
          <w:rtl w:val="0"/>
        </w:rPr>
        <w:t xml:space="preserve">present Application</w:t>
      </w:r>
      <w:r w:rsidDel="00000000" w:rsidR="00000000" w:rsidRPr="00000000">
        <w:rPr>
          <w:rFonts w:ascii="Times New Roman" w:cs="Times New Roman" w:eastAsia="Times New Roman" w:hAnsi="Times New Roman"/>
          <w:sz w:val="28"/>
          <w:szCs w:val="28"/>
          <w:rtl w:val="0"/>
        </w:rPr>
        <w:t xml:space="preserve"> is allowed; however severe prejudice will result if it is disallowed.</w:t>
      </w:r>
    </w:p>
    <w:p w:rsidR="00000000" w:rsidDel="00000000" w:rsidP="00000000" w:rsidRDefault="00000000" w:rsidRPr="00000000" w14:paraId="00000021">
      <w:pPr>
        <w:spacing w:after="240"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PRAYER</w:t>
      </w:r>
    </w:p>
    <w:p w:rsidR="00000000" w:rsidDel="00000000" w:rsidP="00000000" w:rsidRDefault="00000000" w:rsidRPr="00000000" w14:paraId="00000022">
      <w:pPr>
        <w:numPr>
          <w:ilvl w:val="0"/>
          <w:numId w:val="1"/>
        </w:numPr>
        <w:spacing w:after="320" w:before="240" w:line="360" w:lineRule="auto"/>
        <w:ind w:left="357" w:hanging="52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view of the facts and circumstances, as stated hereinabove, it is most respectfully prayed that this Hon’ble Court may kindly be pleased to:</w:t>
      </w:r>
    </w:p>
    <w:p w:rsidR="00000000" w:rsidDel="00000000" w:rsidP="00000000" w:rsidRDefault="00000000" w:rsidRPr="00000000" w14:paraId="00000023">
      <w:pPr>
        <w:numPr>
          <w:ilvl w:val="1"/>
          <w:numId w:val="1"/>
        </w:numPr>
        <w:spacing w:after="320" w:before="240" w:line="360" w:lineRule="auto"/>
        <w:ind w:left="85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Allow this application, thereby permitting the </w:t>
      </w:r>
      <w:r w:rsidDel="00000000" w:rsidR="00000000" w:rsidRPr="00000000">
        <w:rPr>
          <w:rFonts w:ascii="Times New Roman" w:cs="Times New Roman" w:eastAsia="Times New Roman" w:hAnsi="Times New Roman"/>
          <w:sz w:val="28"/>
          <w:szCs w:val="28"/>
          <w:highlight w:val="yellow"/>
          <w:rtl w:val="0"/>
        </w:rPr>
        <w:t xml:space="preserve">Applicant’s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yellow"/>
          <w:rtl w:val="0"/>
        </w:rPr>
        <w:t xml:space="preserve">Authorized Attorney</w:t>
      </w:r>
      <w:r w:rsidDel="00000000" w:rsidR="00000000" w:rsidRPr="00000000">
        <w:rPr>
          <w:rFonts w:ascii="Times New Roman" w:cs="Times New Roman" w:eastAsia="Times New Roman" w:hAnsi="Times New Roman"/>
          <w:sz w:val="28"/>
          <w:szCs w:val="28"/>
          <w:rtl w:val="0"/>
        </w:rPr>
        <w:t xml:space="preserve"> to file electronically signed and notarised </w:t>
      </w:r>
      <w:r w:rsidDel="00000000" w:rsidR="00000000" w:rsidRPr="00000000">
        <w:rPr>
          <w:rFonts w:ascii="Times New Roman" w:cs="Times New Roman" w:eastAsia="Times New Roman" w:hAnsi="Times New Roman"/>
          <w:sz w:val="28"/>
          <w:szCs w:val="28"/>
          <w:shd w:fill="9fc5e8" w:val="clear"/>
          <w:rtl w:val="0"/>
        </w:rPr>
        <w:t xml:space="preserve">affidavits</w:t>
      </w:r>
      <w:r w:rsidDel="00000000" w:rsidR="00000000" w:rsidRPr="00000000">
        <w:rPr>
          <w:rFonts w:ascii="Times New Roman" w:cs="Times New Roman" w:eastAsia="Times New Roman" w:hAnsi="Times New Roman"/>
          <w:sz w:val="28"/>
          <w:szCs w:val="28"/>
          <w:rtl w:val="0"/>
        </w:rPr>
        <w:t xml:space="preserve"> filed along with the </w:t>
      </w:r>
      <w:r w:rsidDel="00000000" w:rsidR="00000000" w:rsidRPr="00000000">
        <w:rPr>
          <w:rFonts w:ascii="Times New Roman" w:cs="Times New Roman" w:eastAsia="Times New Roman" w:hAnsi="Times New Roman"/>
          <w:sz w:val="28"/>
          <w:szCs w:val="28"/>
          <w:shd w:fill="9fc5e8" w:val="clear"/>
          <w:rtl w:val="0"/>
        </w:rPr>
        <w:t xml:space="preserve">present suit</w:t>
      </w:r>
      <w:r w:rsidDel="00000000" w:rsidR="00000000" w:rsidRPr="00000000">
        <w:rPr>
          <w:rFonts w:ascii="Times New Roman" w:cs="Times New Roman" w:eastAsia="Times New Roman" w:hAnsi="Times New Roman"/>
          <w:sz w:val="28"/>
          <w:szCs w:val="28"/>
          <w:rtl w:val="0"/>
        </w:rPr>
        <w:t xml:space="preserve">, the </w:t>
      </w:r>
      <w:r w:rsidDel="00000000" w:rsidR="00000000" w:rsidRPr="00000000">
        <w:rPr>
          <w:rFonts w:ascii="Times New Roman" w:cs="Times New Roman" w:eastAsia="Times New Roman" w:hAnsi="Times New Roman"/>
          <w:sz w:val="28"/>
          <w:szCs w:val="28"/>
          <w:shd w:fill="9fc5e8" w:val="clear"/>
          <w:rtl w:val="0"/>
        </w:rPr>
        <w:t xml:space="preserve">Vakalatnama</w:t>
      </w:r>
      <w:r w:rsidDel="00000000" w:rsidR="00000000" w:rsidRPr="00000000">
        <w:rPr>
          <w:rFonts w:ascii="Times New Roman" w:cs="Times New Roman" w:eastAsia="Times New Roman" w:hAnsi="Times New Roman"/>
          <w:sz w:val="28"/>
          <w:szCs w:val="28"/>
          <w:rtl w:val="0"/>
        </w:rPr>
        <w:t xml:space="preserve"> as well as with this instant Application;</w:t>
      </w:r>
    </w:p>
    <w:p w:rsidR="00000000" w:rsidDel="00000000" w:rsidP="00000000" w:rsidRDefault="00000000" w:rsidRPr="00000000" w14:paraId="00000024">
      <w:pPr>
        <w:numPr>
          <w:ilvl w:val="1"/>
          <w:numId w:val="1"/>
        </w:numPr>
        <w:spacing w:after="320" w:before="240" w:line="360" w:lineRule="auto"/>
        <w:ind w:left="85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Exempt the </w:t>
      </w:r>
      <w:r w:rsidDel="00000000" w:rsidR="00000000" w:rsidRPr="00000000">
        <w:rPr>
          <w:rFonts w:ascii="Times New Roman" w:cs="Times New Roman" w:eastAsia="Times New Roman" w:hAnsi="Times New Roman"/>
          <w:sz w:val="28"/>
          <w:szCs w:val="28"/>
          <w:highlight w:val="yellow"/>
          <w:rtl w:val="0"/>
        </w:rPr>
        <w:t xml:space="preserve">Applicant’s authorised Attorney</w:t>
      </w:r>
      <w:r w:rsidDel="00000000" w:rsidR="00000000" w:rsidRPr="00000000">
        <w:rPr>
          <w:rFonts w:ascii="Times New Roman" w:cs="Times New Roman" w:eastAsia="Times New Roman" w:hAnsi="Times New Roman"/>
          <w:sz w:val="28"/>
          <w:szCs w:val="28"/>
          <w:rtl w:val="0"/>
        </w:rPr>
        <w:t xml:space="preserve"> from filing physically signed affidavits with the </w:t>
      </w:r>
      <w:r w:rsidDel="00000000" w:rsidR="00000000" w:rsidRPr="00000000">
        <w:rPr>
          <w:rFonts w:ascii="Times New Roman" w:cs="Times New Roman" w:eastAsia="Times New Roman" w:hAnsi="Times New Roman"/>
          <w:sz w:val="28"/>
          <w:szCs w:val="28"/>
          <w:shd w:fill="9fc5e8" w:val="clear"/>
          <w:rtl w:val="0"/>
        </w:rPr>
        <w:t xml:space="preserve">present suit</w:t>
      </w:r>
      <w:r w:rsidDel="00000000" w:rsidR="00000000" w:rsidRPr="00000000">
        <w:rPr>
          <w:rFonts w:ascii="Times New Roman" w:cs="Times New Roman" w:eastAsia="Times New Roman" w:hAnsi="Times New Roman"/>
          <w:sz w:val="28"/>
          <w:szCs w:val="28"/>
          <w:rtl w:val="0"/>
        </w:rPr>
        <w:t xml:space="preserve">, as well as with this instant Application; and</w:t>
      </w:r>
    </w:p>
    <w:p w:rsidR="00000000" w:rsidDel="00000000" w:rsidP="00000000" w:rsidRDefault="00000000" w:rsidRPr="00000000" w14:paraId="00000025">
      <w:pPr>
        <w:numPr>
          <w:ilvl w:val="1"/>
          <w:numId w:val="1"/>
        </w:numPr>
        <w:spacing w:line="360" w:lineRule="auto"/>
        <w:ind w:left="851"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Pass such other order(s) as this Hon’ble Court may deem fit and proper in the facts and circumstances of the present case.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26">
      <w:pPr>
        <w:spacing w:after="160" w:line="360" w:lineRule="auto"/>
        <w:jc w:val="right"/>
        <w:rPr>
          <w:rFonts w:ascii="Times New Roman" w:cs="Times New Roman" w:eastAsia="Times New Roman" w:hAnsi="Times New Roman"/>
          <w:b w:val="1"/>
          <w:sz w:val="28"/>
          <w:szCs w:val="28"/>
          <w:highlight w:val="yellow"/>
        </w:rPr>
      </w:pPr>
      <w:r w:rsidDel="00000000" w:rsidR="00000000" w:rsidRPr="00000000">
        <w:rPr>
          <w:rFonts w:ascii="Times New Roman" w:cs="Times New Roman" w:eastAsia="Times New Roman" w:hAnsi="Times New Roman"/>
          <w:b w:val="1"/>
          <w:sz w:val="28"/>
          <w:szCs w:val="28"/>
          <w:highlight w:val="yellow"/>
          <w:rtl w:val="0"/>
        </w:rPr>
        <w:t xml:space="preserve">Applicant,</w:t>
      </w:r>
    </w:p>
    <w:p w:rsidR="00000000" w:rsidDel="00000000" w:rsidP="00000000" w:rsidRDefault="00000000" w:rsidRPr="00000000" w14:paraId="00000027">
      <w:pPr>
        <w:spacing w:after="160" w:line="36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Through </w:t>
      </w:r>
    </w:p>
    <w:p w:rsidR="00000000" w:rsidDel="00000000" w:rsidP="00000000" w:rsidRDefault="00000000" w:rsidRPr="00000000" w14:paraId="00000028">
      <w:pPr>
        <w:spacing w:after="240" w:before="240" w:line="360" w:lineRule="auto"/>
        <w:jc w:val="right"/>
        <w:rPr>
          <w:rFonts w:ascii="Times New Roman" w:cs="Times New Roman" w:eastAsia="Times New Roman" w:hAnsi="Times New Roman"/>
          <w:b w:val="1"/>
          <w:sz w:val="28"/>
          <w:szCs w:val="28"/>
          <w:shd w:fill="6aa84f" w:val="clear"/>
        </w:rPr>
      </w:pPr>
      <w:r w:rsidDel="00000000" w:rsidR="00000000" w:rsidRPr="00000000">
        <w:rPr>
          <w:rFonts w:ascii="Times New Roman" w:cs="Times New Roman" w:eastAsia="Times New Roman" w:hAnsi="Times New Roman"/>
          <w:b w:val="1"/>
          <w:sz w:val="28"/>
          <w:szCs w:val="28"/>
          <w:shd w:fill="6aa84f" w:val="clear"/>
          <w:rtl w:val="0"/>
        </w:rPr>
        <w:t xml:space="preserve">&lt;Advocates name and details&gt;</w:t>
      </w:r>
    </w:p>
    <w:p w:rsidR="00000000" w:rsidDel="00000000" w:rsidP="00000000" w:rsidRDefault="00000000" w:rsidRPr="00000000" w14:paraId="00000029">
      <w:pPr>
        <w:spacing w:after="240" w:before="240" w:line="276"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A">
      <w:pPr>
        <w:spacing w:after="240" w:before="240" w:line="276" w:lineRule="auto"/>
        <w:rPr>
          <w:rFonts w:ascii="Times New Roman" w:cs="Times New Roman" w:eastAsia="Times New Roman" w:hAnsi="Times New Roman"/>
          <w:b w:val="1"/>
          <w:sz w:val="28"/>
          <w:szCs w:val="28"/>
          <w:shd w:fill="6aa84f" w:val="clear"/>
        </w:rPr>
      </w:pPr>
      <w:r w:rsidDel="00000000" w:rsidR="00000000" w:rsidRPr="00000000">
        <w:rPr>
          <w:rFonts w:ascii="Times New Roman" w:cs="Times New Roman" w:eastAsia="Times New Roman" w:hAnsi="Times New Roman"/>
          <w:b w:val="1"/>
          <w:sz w:val="28"/>
          <w:szCs w:val="28"/>
          <w:rtl w:val="0"/>
        </w:rPr>
        <w:t xml:space="preserve">Place: </w:t>
      </w:r>
      <w:r w:rsidDel="00000000" w:rsidR="00000000" w:rsidRPr="00000000">
        <w:rPr>
          <w:rFonts w:ascii="Times New Roman" w:cs="Times New Roman" w:eastAsia="Times New Roman" w:hAnsi="Times New Roman"/>
          <w:b w:val="1"/>
          <w:sz w:val="28"/>
          <w:szCs w:val="28"/>
          <w:shd w:fill="6aa84f" w:val="clear"/>
          <w:rtl w:val="0"/>
        </w:rPr>
        <w:t xml:space="preserve">___________</w:t>
      </w:r>
    </w:p>
    <w:p w:rsidR="00000000" w:rsidDel="00000000" w:rsidP="00000000" w:rsidRDefault="00000000" w:rsidRPr="00000000" w14:paraId="0000002B">
      <w:pPr>
        <w:spacing w:after="240" w:before="240" w:line="276" w:lineRule="auto"/>
        <w:rPr>
          <w:rFonts w:ascii="Times New Roman" w:cs="Times New Roman" w:eastAsia="Times New Roman" w:hAnsi="Times New Roman"/>
          <w:b w:val="1"/>
          <w:sz w:val="28"/>
          <w:szCs w:val="28"/>
          <w:shd w:fill="6aa84f" w:val="clear"/>
        </w:rPr>
      </w:pPr>
      <w:r w:rsidDel="00000000" w:rsidR="00000000" w:rsidRPr="00000000">
        <w:rPr>
          <w:rFonts w:ascii="Times New Roman" w:cs="Times New Roman" w:eastAsia="Times New Roman" w:hAnsi="Times New Roman"/>
          <w:b w:val="1"/>
          <w:sz w:val="28"/>
          <w:szCs w:val="28"/>
          <w:rtl w:val="0"/>
        </w:rPr>
        <w:t xml:space="preserve">Date: </w:t>
      </w:r>
      <w:r w:rsidDel="00000000" w:rsidR="00000000" w:rsidRPr="00000000">
        <w:rPr>
          <w:rFonts w:ascii="Times New Roman" w:cs="Times New Roman" w:eastAsia="Times New Roman" w:hAnsi="Times New Roman"/>
          <w:b w:val="1"/>
          <w:sz w:val="28"/>
          <w:szCs w:val="28"/>
          <w:shd w:fill="6aa84f" w:val="clear"/>
          <w:rtl w:val="0"/>
        </w:rPr>
        <w:t xml:space="preserve">____________</w:t>
      </w:r>
    </w:p>
    <w:p w:rsidR="00000000" w:rsidDel="00000000" w:rsidP="00000000" w:rsidRDefault="00000000" w:rsidRPr="00000000" w14:paraId="0000002C">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137.6000000000001" w:top="1137.6000000000001" w:left="2275.2000000000003" w:right="2275.200000000000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